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2B" w:rsidRPr="00A301A2" w:rsidRDefault="003C3C2B" w:rsidP="003C3C2B">
      <w:pPr>
        <w:jc w:val="center"/>
        <w:rPr>
          <w:b/>
          <w:sz w:val="28"/>
          <w:szCs w:val="28"/>
        </w:rPr>
      </w:pPr>
      <w:r w:rsidRPr="00A301A2">
        <w:rPr>
          <w:b/>
          <w:sz w:val="28"/>
          <w:szCs w:val="28"/>
        </w:rPr>
        <w:t xml:space="preserve">Élelmiszermérnök </w:t>
      </w:r>
      <w:proofErr w:type="spellStart"/>
      <w:r w:rsidRPr="00A301A2">
        <w:rPr>
          <w:b/>
          <w:sz w:val="28"/>
          <w:szCs w:val="28"/>
        </w:rPr>
        <w:t>MSc</w:t>
      </w:r>
      <w:proofErr w:type="spellEnd"/>
      <w:r w:rsidRPr="00A301A2">
        <w:rPr>
          <w:b/>
          <w:sz w:val="28"/>
          <w:szCs w:val="28"/>
        </w:rPr>
        <w:t xml:space="preserve"> </w:t>
      </w:r>
      <w:proofErr w:type="spellStart"/>
      <w:r w:rsidRPr="00A301A2">
        <w:rPr>
          <w:b/>
          <w:sz w:val="28"/>
          <w:szCs w:val="28"/>
        </w:rPr>
        <w:t>zárószigorlat</w:t>
      </w:r>
      <w:proofErr w:type="spellEnd"/>
      <w:r w:rsidRPr="00A301A2">
        <w:rPr>
          <w:b/>
          <w:sz w:val="28"/>
          <w:szCs w:val="28"/>
        </w:rPr>
        <w:t xml:space="preserve"> II.</w:t>
      </w:r>
    </w:p>
    <w:p w:rsidR="003C3C2B" w:rsidRPr="00A301A2" w:rsidRDefault="003C3C2B" w:rsidP="003C3C2B">
      <w:pPr>
        <w:jc w:val="center"/>
        <w:rPr>
          <w:b/>
          <w:sz w:val="28"/>
          <w:szCs w:val="28"/>
        </w:rPr>
      </w:pPr>
      <w:r w:rsidRPr="00A301A2">
        <w:rPr>
          <w:b/>
          <w:sz w:val="28"/>
          <w:szCs w:val="28"/>
        </w:rPr>
        <w:t>Differenciált szakmai ismeretek</w:t>
      </w:r>
    </w:p>
    <w:p w:rsidR="003C3C2B" w:rsidRPr="00A301A2" w:rsidRDefault="003C3C2B" w:rsidP="003C3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Élelmiszeripari Folyamattervező</w:t>
      </w:r>
      <w:r w:rsidRPr="00A301A2">
        <w:rPr>
          <w:b/>
          <w:sz w:val="28"/>
          <w:szCs w:val="28"/>
        </w:rPr>
        <w:t xml:space="preserve"> szakirány</w:t>
      </w:r>
    </w:p>
    <w:p w:rsidR="00366A63" w:rsidRPr="00366A63" w:rsidRDefault="00366A63" w:rsidP="00366A63">
      <w:pPr>
        <w:pStyle w:val="Cmsor1"/>
        <w:rPr>
          <w:sz w:val="24"/>
        </w:rPr>
      </w:pPr>
      <w:r w:rsidRPr="00366A63">
        <w:rPr>
          <w:sz w:val="24"/>
        </w:rPr>
        <w:t>2017</w:t>
      </w:r>
    </w:p>
    <w:p w:rsidR="000045E9" w:rsidRPr="00147EA1" w:rsidRDefault="000045E9" w:rsidP="000045E9">
      <w:pPr>
        <w:jc w:val="center"/>
        <w:rPr>
          <w:b/>
          <w:bCs/>
        </w:rPr>
      </w:pPr>
    </w:p>
    <w:p w:rsidR="000240E6" w:rsidRPr="00C06591" w:rsidRDefault="000240E6" w:rsidP="000240E6">
      <w:pPr>
        <w:ind w:left="709" w:hanging="709"/>
      </w:pPr>
      <w:r w:rsidRPr="00C06591">
        <w:t>1. Vezérlés (időterv, feltételterv/lefutó, követő</w:t>
      </w:r>
      <w:bookmarkStart w:id="0" w:name="_GoBack"/>
      <w:bookmarkEnd w:id="0"/>
      <w:r w:rsidRPr="00C06591">
        <w:t>), pneumatikus, félvezetős és vegyes vezérlő rendszerek és alkalmazásuk.</w:t>
      </w:r>
    </w:p>
    <w:p w:rsidR="000240E6" w:rsidRPr="00C06591" w:rsidRDefault="000240E6" w:rsidP="000240E6">
      <w:pPr>
        <w:ind w:left="709" w:hanging="709"/>
      </w:pPr>
      <w:r w:rsidRPr="00C06591">
        <w:t xml:space="preserve">2. Folyamatirányító rendszerek tervezése. Programozható logikai vezérlők (PLC): felépítés, </w:t>
      </w:r>
      <w:proofErr w:type="gramStart"/>
      <w:r w:rsidRPr="00C06591">
        <w:t>funkcionális</w:t>
      </w:r>
      <w:proofErr w:type="gramEnd"/>
      <w:r w:rsidRPr="00C06591">
        <w:t xml:space="preserve"> egységek, alkalmazás. Szabályozás </w:t>
      </w:r>
      <w:proofErr w:type="spellStart"/>
      <w:r w:rsidRPr="00C06591">
        <w:t>PLC-vel</w:t>
      </w:r>
      <w:proofErr w:type="spellEnd"/>
      <w:r w:rsidRPr="00C06591">
        <w:t>.</w:t>
      </w:r>
    </w:p>
    <w:p w:rsidR="000240E6" w:rsidRPr="00C06591" w:rsidRDefault="000240E6" w:rsidP="000240E6">
      <w:pPr>
        <w:ind w:left="709" w:hanging="709"/>
      </w:pPr>
      <w:r w:rsidRPr="00C06591">
        <w:t xml:space="preserve">3. Lineáris és nemlineáris szabályozás, szabályozási rendszer </w:t>
      </w:r>
      <w:proofErr w:type="gramStart"/>
      <w:r w:rsidRPr="00C06591">
        <w:t>stabilitása</w:t>
      </w:r>
      <w:proofErr w:type="gramEnd"/>
      <w:r w:rsidRPr="00C06591">
        <w:t xml:space="preserve">, stabilitásvizsgálat </w:t>
      </w:r>
      <w:proofErr w:type="spellStart"/>
      <w:r w:rsidRPr="00C06591">
        <w:t>Bode-diagramokkal</w:t>
      </w:r>
      <w:proofErr w:type="spellEnd"/>
      <w:r w:rsidRPr="00C06591">
        <w:t>. Jelformálás PI, PD és PID taggal. Szabályozó beállítása.</w:t>
      </w:r>
    </w:p>
    <w:p w:rsidR="000240E6" w:rsidRPr="00C06591" w:rsidRDefault="000240E6" w:rsidP="000240E6">
      <w:pPr>
        <w:ind w:left="709" w:hanging="709"/>
      </w:pPr>
      <w:r w:rsidRPr="00C06591">
        <w:t>4. Beavatkozó berendezések (villamos, mechanikus, hidraulikus és pneumatikus kimenetű), valamint azok kiválasztása és alkalmazása.</w:t>
      </w:r>
    </w:p>
    <w:p w:rsidR="000240E6" w:rsidRPr="00C06591" w:rsidRDefault="000240E6" w:rsidP="000240E6">
      <w:pPr>
        <w:ind w:left="709" w:hanging="709"/>
      </w:pPr>
      <w:r w:rsidRPr="00C06591">
        <w:t>5. Hibabecslés, hibaterjedés. Többkomponensű rendszerek mérési hibáinak kiszámítása, optimalizálása. Mutassa be a módszer alkalmazását egy példán.</w:t>
      </w:r>
    </w:p>
    <w:p w:rsidR="000240E6" w:rsidRPr="00C06591" w:rsidRDefault="000240E6" w:rsidP="000240E6">
      <w:pPr>
        <w:ind w:left="709" w:hanging="709"/>
      </w:pPr>
      <w:r w:rsidRPr="00C06591">
        <w:t xml:space="preserve">6. Számítógépes látórendszerek (VIS/NIR) élelmiszeripari alkalmazási lehetőségei. Szín, alak és mintázat vizsgálata. Multi- és </w:t>
      </w:r>
      <w:proofErr w:type="spellStart"/>
      <w:r w:rsidRPr="00C06591">
        <w:t>hiperspektrális</w:t>
      </w:r>
      <w:proofErr w:type="spellEnd"/>
      <w:r w:rsidRPr="00C06591">
        <w:t xml:space="preserve"> képfeldolgozó rendszerek, értékelési módszerek.</w:t>
      </w:r>
    </w:p>
    <w:p w:rsidR="000240E6" w:rsidRPr="00C06591" w:rsidRDefault="000240E6" w:rsidP="000240E6">
      <w:pPr>
        <w:ind w:left="709" w:hanging="709"/>
      </w:pPr>
      <w:r w:rsidRPr="00C06591">
        <w:t>7. Írja le a C (</w:t>
      </w:r>
      <w:proofErr w:type="spellStart"/>
      <w:r w:rsidRPr="00C06591">
        <w:t>Borland</w:t>
      </w:r>
      <w:proofErr w:type="spellEnd"/>
      <w:r w:rsidRPr="00C06591">
        <w:t xml:space="preserve"> és </w:t>
      </w:r>
      <w:proofErr w:type="spellStart"/>
      <w:r w:rsidRPr="00C06591">
        <w:t>SharpDevelop</w:t>
      </w:r>
      <w:proofErr w:type="spellEnd"/>
      <w:r w:rsidRPr="00C06591">
        <w:t xml:space="preserve"> környezet), a Basic (Visual </w:t>
      </w:r>
      <w:proofErr w:type="spellStart"/>
      <w:r w:rsidRPr="00C06591">
        <w:t>studió</w:t>
      </w:r>
      <w:proofErr w:type="spellEnd"/>
      <w:r w:rsidRPr="00C06591">
        <w:t xml:space="preserve">, Excel környezetben), a </w:t>
      </w:r>
      <w:proofErr w:type="spellStart"/>
      <w:r w:rsidRPr="00C06591">
        <w:t>MathCad</w:t>
      </w:r>
      <w:proofErr w:type="spellEnd"/>
      <w:r w:rsidRPr="00C06591">
        <w:t xml:space="preserve"> és </w:t>
      </w:r>
      <w:proofErr w:type="spellStart"/>
      <w:r w:rsidRPr="00C06591">
        <w:t>Matlab</w:t>
      </w:r>
      <w:proofErr w:type="spellEnd"/>
      <w:r w:rsidRPr="00C06591">
        <w:t xml:space="preserve"> eszközök alapvető tulajdonságait!</w:t>
      </w:r>
    </w:p>
    <w:p w:rsidR="000240E6" w:rsidRPr="00C06591" w:rsidRDefault="000240E6" w:rsidP="000240E6">
      <w:pPr>
        <w:ind w:left="709" w:hanging="709"/>
      </w:pPr>
      <w:r w:rsidRPr="00C06591">
        <w:t>8. Mérési eredmények statisztikai értékelése, összefüggés-vizsgálat, varianciaanalízis, osztályozás. Többváltozós módszerek alkalmazása mérési és minősítési feladatokra.</w:t>
      </w:r>
    </w:p>
    <w:p w:rsidR="000240E6" w:rsidRPr="00C06591" w:rsidRDefault="000240E6" w:rsidP="000240E6">
      <w:pPr>
        <w:ind w:left="709" w:hanging="709"/>
      </w:pPr>
      <w:r w:rsidRPr="00C06591">
        <w:t xml:space="preserve">9. Mutassa be egy </w:t>
      </w:r>
      <w:proofErr w:type="gramStart"/>
      <w:r w:rsidRPr="00C06591">
        <w:t>konkrét</w:t>
      </w:r>
      <w:proofErr w:type="gramEnd"/>
      <w:r w:rsidRPr="00C06591">
        <w:t xml:space="preserve"> példán a mérési feladathoz illeszkedő érzékelő és jelátalakító kiválasztását, mérőrendszer kialakítását, a mérési és kiértékelési módszereket.</w:t>
      </w:r>
    </w:p>
    <w:p w:rsidR="000240E6" w:rsidRPr="00C06591" w:rsidRDefault="000240E6" w:rsidP="000240E6">
      <w:pPr>
        <w:ind w:left="709" w:hanging="709"/>
      </w:pPr>
      <w:r w:rsidRPr="00C06591">
        <w:t xml:space="preserve">10. Kísérlettervezés; OFAT </w:t>
      </w:r>
      <w:r>
        <w:t>(</w:t>
      </w:r>
      <w:proofErr w:type="spellStart"/>
      <w:r>
        <w:t>One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Time) </w:t>
      </w:r>
      <w:r w:rsidRPr="00C06591">
        <w:t>és faktoriális tervek – felépítés, alkalmazási területek, előnyök, hátrányok.</w:t>
      </w:r>
    </w:p>
    <w:p w:rsidR="00366A63" w:rsidRDefault="00366A63" w:rsidP="00366A63">
      <w:pPr>
        <w:ind w:left="284" w:hanging="284"/>
      </w:pPr>
    </w:p>
    <w:p w:rsidR="00366A63" w:rsidRDefault="00366A63" w:rsidP="00366A63">
      <w:pPr>
        <w:ind w:left="284" w:hanging="284"/>
      </w:pPr>
    </w:p>
    <w:p w:rsidR="000045E9" w:rsidRPr="00147EA1" w:rsidRDefault="000045E9" w:rsidP="00366A63">
      <w:pPr>
        <w:ind w:left="709" w:hanging="709"/>
      </w:pPr>
      <w:r>
        <w:t xml:space="preserve">11. </w:t>
      </w:r>
      <w:r w:rsidR="00366A63">
        <w:t xml:space="preserve">Állandósult állapotú folyamatok tervezése (folyamatábra, </w:t>
      </w:r>
      <w:proofErr w:type="spellStart"/>
      <w:r w:rsidR="00766BDF">
        <w:t>Nagiev-Rosen</w:t>
      </w:r>
      <w:proofErr w:type="spellEnd"/>
      <w:r w:rsidR="00766BDF">
        <w:t xml:space="preserve"> módszer</w:t>
      </w:r>
      <w:r w:rsidR="00366A63">
        <w:t xml:space="preserve">, lineáris és nem-lineáris rendszerek megoldása) és a folyamat dinamikájának modellezése (kezdeti érték </w:t>
      </w:r>
      <w:proofErr w:type="gramStart"/>
      <w:r w:rsidR="00366A63">
        <w:t>problémák</w:t>
      </w:r>
      <w:proofErr w:type="gramEnd"/>
      <w:r w:rsidR="00366A63">
        <w:t>)</w:t>
      </w:r>
      <w:r w:rsidR="00766BDF">
        <w:t xml:space="preserve"> példákkal szemléltetve</w:t>
      </w:r>
      <w:r w:rsidR="00366A63">
        <w:t>.</w:t>
      </w:r>
    </w:p>
    <w:p w:rsidR="000045E9" w:rsidRPr="00147EA1" w:rsidRDefault="000045E9" w:rsidP="0014400F">
      <w:pPr>
        <w:ind w:left="709" w:hanging="709"/>
      </w:pPr>
      <w:r>
        <w:t xml:space="preserve">12. </w:t>
      </w:r>
      <w:r w:rsidR="00366A63">
        <w:t xml:space="preserve">Optimálási feladatok </w:t>
      </w:r>
      <w:r w:rsidR="00766BDF">
        <w:t xml:space="preserve">fajtái </w:t>
      </w:r>
      <w:r w:rsidR="00366A63">
        <w:t>és</w:t>
      </w:r>
      <w:r w:rsidR="00766BDF" w:rsidRPr="00766BDF">
        <w:t xml:space="preserve"> </w:t>
      </w:r>
      <w:r w:rsidR="00766BDF">
        <w:t>fő elemei</w:t>
      </w:r>
      <w:r w:rsidRPr="00147EA1">
        <w:t>.</w:t>
      </w:r>
      <w:r w:rsidR="00366A63">
        <w:t xml:space="preserve"> Nemlineáris optimálási módszerek (MINLP) és a lineáris programozás (LP)</w:t>
      </w:r>
      <w:r w:rsidR="00766BDF">
        <w:t xml:space="preserve"> általános formája és alkalmazási területei.</w:t>
      </w:r>
    </w:p>
    <w:p w:rsidR="0014400F" w:rsidRDefault="0014400F" w:rsidP="0014400F">
      <w:pPr>
        <w:ind w:left="709" w:hanging="709"/>
      </w:pPr>
      <w:r>
        <w:t xml:space="preserve">13. </w:t>
      </w:r>
      <w:r w:rsidR="00554614" w:rsidRPr="00147EA1">
        <w:t>Membr</w:t>
      </w:r>
      <w:r w:rsidR="00554614">
        <w:t>ánszűrési</w:t>
      </w:r>
      <w:r w:rsidR="00554614" w:rsidRPr="00147EA1">
        <w:t xml:space="preserve"> eljárások, jelentőségük és gazdaságosságuk</w:t>
      </w:r>
    </w:p>
    <w:p w:rsidR="0014400F" w:rsidRDefault="0014400F" w:rsidP="0014400F">
      <w:pPr>
        <w:ind w:left="709" w:hanging="709"/>
      </w:pPr>
      <w:r>
        <w:t xml:space="preserve">14. </w:t>
      </w:r>
      <w:r w:rsidR="00554614">
        <w:t xml:space="preserve">Anyagátadási membránműveletek fajtái, a pervaporáció elmélete, modellezése és élelmiszeripari alkalmazásai. </w:t>
      </w:r>
      <w:proofErr w:type="spellStart"/>
      <w:r w:rsidR="00554614">
        <w:t>Membránkontaktorok</w:t>
      </w:r>
      <w:proofErr w:type="spellEnd"/>
      <w:r w:rsidR="00554614">
        <w:t>.</w:t>
      </w:r>
    </w:p>
    <w:p w:rsidR="0014400F" w:rsidRDefault="0014400F" w:rsidP="0014400F">
      <w:pPr>
        <w:ind w:left="709" w:hanging="709"/>
      </w:pPr>
      <w:r>
        <w:t>1</w:t>
      </w:r>
      <w:r w:rsidR="00554614">
        <w:t>5</w:t>
      </w:r>
      <w:r>
        <w:t xml:space="preserve">. </w:t>
      </w:r>
      <w:proofErr w:type="spellStart"/>
      <w:r w:rsidR="00E61395">
        <w:t>Instacioner</w:t>
      </w:r>
      <w:proofErr w:type="spellEnd"/>
      <w:r w:rsidR="00E61395">
        <w:t xml:space="preserve"> hőátadás szilárd testekben és folyadékokban, az alkalmazható dimenziómentes számok és jellemzésük, </w:t>
      </w:r>
      <w:proofErr w:type="spellStart"/>
      <w:r w:rsidR="00E61395">
        <w:t>instacioner</w:t>
      </w:r>
      <w:proofErr w:type="spellEnd"/>
      <w:r w:rsidR="00E61395">
        <w:t xml:space="preserve"> hőátadás fázisváltozással</w:t>
      </w:r>
      <w:r w:rsidR="00554614">
        <w:t>.</w:t>
      </w:r>
    </w:p>
    <w:p w:rsidR="0014400F" w:rsidRDefault="0014400F" w:rsidP="0014400F">
      <w:pPr>
        <w:ind w:left="709" w:hanging="709"/>
      </w:pPr>
      <w:r>
        <w:t>1</w:t>
      </w:r>
      <w:r w:rsidR="00554614">
        <w:t>6</w:t>
      </w:r>
      <w:r>
        <w:t xml:space="preserve">. </w:t>
      </w:r>
      <w:r w:rsidR="00E61395">
        <w:t xml:space="preserve">Az </w:t>
      </w:r>
      <w:proofErr w:type="gramStart"/>
      <w:r w:rsidR="00E61395">
        <w:t>abszorpció</w:t>
      </w:r>
      <w:proofErr w:type="gramEnd"/>
      <w:r w:rsidR="00E61395">
        <w:t xml:space="preserve"> folyamata, az egyensúlyi viszonyok jellemzése és gázoldhatóság, kétfilm elmélet, töltött oszlopok méretezése</w:t>
      </w:r>
      <w:r w:rsidR="00554614">
        <w:t>.</w:t>
      </w:r>
    </w:p>
    <w:p w:rsidR="0075415B" w:rsidRDefault="0014400F" w:rsidP="0014400F">
      <w:pPr>
        <w:ind w:left="709" w:hanging="709"/>
      </w:pPr>
      <w:r>
        <w:t>1</w:t>
      </w:r>
      <w:r w:rsidR="00554614">
        <w:t>7</w:t>
      </w:r>
      <w:r>
        <w:t xml:space="preserve">. </w:t>
      </w:r>
      <w:r w:rsidR="00E61395">
        <w:t>Szakaszos és folytonos rektifikálás, mérlegegyenletek és működtetési módok</w:t>
      </w:r>
      <w:r w:rsidR="00554614">
        <w:t>.</w:t>
      </w:r>
    </w:p>
    <w:p w:rsidR="00554614" w:rsidRDefault="00554614" w:rsidP="0014400F">
      <w:pPr>
        <w:ind w:left="709" w:hanging="709"/>
      </w:pPr>
      <w:r>
        <w:t xml:space="preserve">18. Az élelmiszer előállító rendszerek számítógépes modellezésének előnyei, valamint a tervezés alapjai, eszközei. A </w:t>
      </w:r>
      <w:proofErr w:type="spellStart"/>
      <w:r>
        <w:t>SuperPro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 xml:space="preserve"> legfontosabb jellemzői és alkalmazási lehetőségei.</w:t>
      </w:r>
    </w:p>
    <w:p w:rsidR="0014400F" w:rsidRDefault="0014400F" w:rsidP="0014400F">
      <w:pPr>
        <w:ind w:left="709" w:hanging="709"/>
      </w:pPr>
      <w:smartTag w:uri="urn:schemas-microsoft-com:office:smarttags" w:element="metricconverter">
        <w:smartTagPr>
          <w:attr w:name="ProductID" w:val="19. A"/>
        </w:smartTagPr>
        <w:r>
          <w:t xml:space="preserve">19. </w:t>
        </w:r>
        <w:r w:rsidR="00263992">
          <w:t>A</w:t>
        </w:r>
      </w:smartTag>
      <w:r w:rsidR="00263992">
        <w:t xml:space="preserve"> környezet- és vízgazdálkodás jelenlegi helyzete, megoldások a fenntartható fejlődés tükrében.</w:t>
      </w:r>
    </w:p>
    <w:p w:rsidR="0014400F" w:rsidRDefault="0014400F" w:rsidP="0014400F">
      <w:pPr>
        <w:ind w:left="709" w:hanging="709"/>
      </w:pPr>
      <w:r>
        <w:t xml:space="preserve">20. </w:t>
      </w:r>
      <w:r w:rsidR="00263992">
        <w:t>Hagyományos és megújuló energiaforrások</w:t>
      </w:r>
      <w:r w:rsidR="00554614">
        <w:t xml:space="preserve"> fajtái,</w:t>
      </w:r>
      <w:r w:rsidR="00263992">
        <w:t xml:space="preserve"> jelentőség</w:t>
      </w:r>
      <w:r w:rsidR="00554614">
        <w:t>ük és</w:t>
      </w:r>
      <w:r w:rsidR="00263992">
        <w:t xml:space="preserve"> szerepük az energiagazdálkodásban.</w:t>
      </w:r>
    </w:p>
    <w:p w:rsidR="0014400F" w:rsidRDefault="0014400F" w:rsidP="0014400F">
      <w:pPr>
        <w:ind w:left="709" w:hanging="709"/>
      </w:pPr>
    </w:p>
    <w:p w:rsidR="0014400F" w:rsidRDefault="0014400F" w:rsidP="00781B8F">
      <w:r>
        <w:t>Budapest, 201</w:t>
      </w:r>
      <w:r w:rsidR="00366A63">
        <w:t>7</w:t>
      </w:r>
      <w:r>
        <w:t>.</w:t>
      </w:r>
      <w:r w:rsidR="00263992">
        <w:t xml:space="preserve"> </w:t>
      </w:r>
      <w:r w:rsidR="00366A63">
        <w:t>április</w:t>
      </w:r>
    </w:p>
    <w:sectPr w:rsidR="0014400F" w:rsidSect="0014400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E9"/>
    <w:rsid w:val="000045E9"/>
    <w:rsid w:val="000240E6"/>
    <w:rsid w:val="00027811"/>
    <w:rsid w:val="00131A32"/>
    <w:rsid w:val="0014400F"/>
    <w:rsid w:val="00186CE5"/>
    <w:rsid w:val="001C3148"/>
    <w:rsid w:val="00263992"/>
    <w:rsid w:val="002A34C0"/>
    <w:rsid w:val="00361DB6"/>
    <w:rsid w:val="00366A63"/>
    <w:rsid w:val="00391E35"/>
    <w:rsid w:val="003C3C2B"/>
    <w:rsid w:val="003E795D"/>
    <w:rsid w:val="003F0C51"/>
    <w:rsid w:val="00470C03"/>
    <w:rsid w:val="004B46C2"/>
    <w:rsid w:val="004E0EC7"/>
    <w:rsid w:val="00554614"/>
    <w:rsid w:val="006557AB"/>
    <w:rsid w:val="00724704"/>
    <w:rsid w:val="0075415B"/>
    <w:rsid w:val="00766BDF"/>
    <w:rsid w:val="00777E02"/>
    <w:rsid w:val="00781B8F"/>
    <w:rsid w:val="00877536"/>
    <w:rsid w:val="00A95A9A"/>
    <w:rsid w:val="00AD4BA1"/>
    <w:rsid w:val="00C948FC"/>
    <w:rsid w:val="00D379F3"/>
    <w:rsid w:val="00D7240F"/>
    <w:rsid w:val="00D83A29"/>
    <w:rsid w:val="00DD08D5"/>
    <w:rsid w:val="00E61395"/>
    <w:rsid w:val="00E93E69"/>
    <w:rsid w:val="00EC3B24"/>
    <w:rsid w:val="00F35324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45E9"/>
    <w:rPr>
      <w:sz w:val="24"/>
      <w:szCs w:val="24"/>
    </w:rPr>
  </w:style>
  <w:style w:type="paragraph" w:styleId="Cmsor1">
    <w:name w:val="heading 1"/>
    <w:basedOn w:val="Norml"/>
    <w:next w:val="Norml"/>
    <w:qFormat/>
    <w:rsid w:val="000045E9"/>
    <w:pPr>
      <w:keepNext/>
      <w:jc w:val="center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rsid w:val="000045E9"/>
    <w:pPr>
      <w:keepNext/>
      <w:jc w:val="both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775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7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45E9"/>
    <w:rPr>
      <w:sz w:val="24"/>
      <w:szCs w:val="24"/>
    </w:rPr>
  </w:style>
  <w:style w:type="paragraph" w:styleId="Cmsor1">
    <w:name w:val="heading 1"/>
    <w:basedOn w:val="Norml"/>
    <w:next w:val="Norml"/>
    <w:qFormat/>
    <w:rsid w:val="000045E9"/>
    <w:pPr>
      <w:keepNext/>
      <w:jc w:val="center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rsid w:val="000045E9"/>
    <w:pPr>
      <w:keepNext/>
      <w:jc w:val="both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775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7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Okleveles Élelmiszermérnök szak záró szigorlata</vt:lpstr>
    </vt:vector>
  </TitlesOfParts>
  <Company>Budapesti Corvinus Egyetem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Okleveles Élelmiszermérnök szak záró szigorlata</dc:title>
  <dc:creator>ISZK</dc:creator>
  <cp:lastModifiedBy>Lőrinczné Esztergomi Sylvia</cp:lastModifiedBy>
  <cp:revision>2</cp:revision>
  <cp:lastPrinted>2017-04-21T08:44:00Z</cp:lastPrinted>
  <dcterms:created xsi:type="dcterms:W3CDTF">2017-05-16T15:50:00Z</dcterms:created>
  <dcterms:modified xsi:type="dcterms:W3CDTF">2017-05-16T15:50:00Z</dcterms:modified>
</cp:coreProperties>
</file>